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3DC" w14:textId="77777777" w:rsidR="005F37D8" w:rsidRPr="005F37D8" w:rsidRDefault="005F37D8" w:rsidP="005F37D8">
      <w:pPr>
        <w:rPr>
          <w:b/>
          <w:bCs/>
        </w:rPr>
      </w:pPr>
      <w:r w:rsidRPr="005F37D8">
        <w:rPr>
          <w:b/>
          <w:bCs/>
        </w:rPr>
        <w:t>About tvONE</w:t>
      </w:r>
    </w:p>
    <w:p w14:paraId="4DF04D46" w14:textId="74C2D02E" w:rsidR="00550134" w:rsidRPr="00550134" w:rsidRDefault="00550134" w:rsidP="005F37D8">
      <w:pPr>
        <w:rPr>
          <w:b/>
          <w:bCs/>
        </w:rPr>
      </w:pPr>
      <w:r w:rsidRPr="00550134">
        <w:rPr>
          <w:b/>
          <w:bCs/>
        </w:rPr>
        <w:t>tvONE is a world class developer and manufacturer of video conversion, content manipulation and AV signal distribution technology, serving the commercial integration and live event market for more than 35 years. tvONE provides a complete line-up of products and services for the professional AV, broadcast video, and digital signage markets. tvONE now encompasses three superior brands under one umbrella, tvONE, Magenta Research and Green Hippo.</w:t>
      </w:r>
    </w:p>
    <w:p w14:paraId="543136DB" w14:textId="56857A87" w:rsidR="005F37D8" w:rsidRDefault="005F37D8" w:rsidP="005F37D8">
      <w:r w:rsidRPr="005F37D8">
        <w:t xml:space="preserve">The </w:t>
      </w:r>
      <w:r w:rsidR="00550134">
        <w:t xml:space="preserve">Green Hippo </w:t>
      </w:r>
      <w:r w:rsidRPr="005F37D8">
        <w:t>bran</w:t>
      </w:r>
      <w:r w:rsidR="00550134">
        <w:t>d of</w:t>
      </w:r>
      <w:r w:rsidRPr="005F37D8">
        <w:t xml:space="preserve"> award winning Hippotizer™ </w:t>
      </w:r>
      <w:r w:rsidR="00550134">
        <w:t xml:space="preserve">Media Servers </w:t>
      </w:r>
      <w:r w:rsidRPr="005F37D8">
        <w:t xml:space="preserve">can be found </w:t>
      </w:r>
      <w:r w:rsidR="00550134" w:rsidRPr="00550134">
        <w:t xml:space="preserve">providing real-time video playback for television sets including Eurovision, The Academy Awards, the Super Bowl halftime shows. </w:t>
      </w:r>
      <w:r w:rsidR="00550134">
        <w:t>Cruise lines and corporate events</w:t>
      </w:r>
      <w:r w:rsidR="00550134" w:rsidRPr="00550134">
        <w:t xml:space="preserve"> utilize the system due to its flexibility during production periods and concert tours for artists such as Beyonce, Jay Z, and Madonna have proven its reliability out on the road.</w:t>
      </w:r>
      <w:r>
        <w:t xml:space="preserve"> </w:t>
      </w:r>
      <w:hyperlink r:id="rId5" w:history="1">
        <w:r w:rsidR="00550134" w:rsidRPr="0087462D">
          <w:rPr>
            <w:rStyle w:val="Hyperlink"/>
          </w:rPr>
          <w:t>https://www.green-hippo.com</w:t>
        </w:r>
      </w:hyperlink>
      <w:r>
        <w:t>.</w:t>
      </w:r>
    </w:p>
    <w:p w14:paraId="53ED6D88" w14:textId="4CE437DC" w:rsidR="00550134" w:rsidRDefault="00550134" w:rsidP="005F37D8">
      <w:r w:rsidRPr="00550134">
        <w:t>The tvONE brand specializes in video, audio, and multimedia processing equipment, based on its proprietary CORIO® video conversion technology. Products include all-in-one system solutions, windowing processors, scan converters, seamless switchers, video scalers</w:t>
      </w:r>
      <w:r>
        <w:t xml:space="preserve"> and more, </w:t>
      </w:r>
      <w:r w:rsidRPr="00550134">
        <w:t xml:space="preserve">found in a wide range of video applications including sports venues, operating </w:t>
      </w:r>
      <w:proofErr w:type="gramStart"/>
      <w:r w:rsidRPr="00550134">
        <w:t>rooms</w:t>
      </w:r>
      <w:proofErr w:type="gramEnd"/>
      <w:r w:rsidRPr="00550134">
        <w:t xml:space="preserve"> and an infinite range of commercial AV installations from corporate boardrooms to TV broadcast studios. http://www.tvone.com.</w:t>
      </w:r>
    </w:p>
    <w:p w14:paraId="4E3BE44C" w14:textId="19B514BA" w:rsidR="00550134" w:rsidRDefault="00550134" w:rsidP="005F37D8">
      <w:r w:rsidRPr="00550134">
        <w:t>Magenta Research is the industry-recognized brand for the transmission, switching, and flexible distribution of multi-format video, audio, and auxiliary signals over fiber and Cat-X cabling. Products include AV extenders, distribution amplifiers and matrix switchers for DVI, HDMI, VGA, and component, composite, s-video, audio, USB, and RS-232 signals.</w:t>
      </w:r>
      <w:r>
        <w:t xml:space="preserve"> </w:t>
      </w:r>
      <w:r w:rsidRPr="00550134">
        <w:t>http://www.tvone.com.</w:t>
      </w:r>
    </w:p>
    <w:p w14:paraId="7D0F2EC8" w14:textId="77777777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>Title: Technical Support Associate</w:t>
      </w:r>
    </w:p>
    <w:p w14:paraId="4A82ABB6" w14:textId="77777777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>FLSA Status: Exempt</w:t>
      </w:r>
    </w:p>
    <w:p w14:paraId="1202451A" w14:textId="77777777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>MAIN PURPOSE OF THE ROLE:</w:t>
      </w:r>
    </w:p>
    <w:p w14:paraId="7C21C411" w14:textId="77777777" w:rsidR="005F37D8" w:rsidRDefault="005F37D8" w:rsidP="005F37D8">
      <w:r>
        <w:t xml:space="preserve">We are seeking a Technical Support Associate to provide world-class assistance to our customers. You will diagnose and troubleshoot hardware and software problems and help our customers solve a wide range of technical issues. You will share our customers’ sense of urgency in problem </w:t>
      </w:r>
      <w:proofErr w:type="gramStart"/>
      <w:r>
        <w:t>solving at all times</w:t>
      </w:r>
      <w:proofErr w:type="gramEnd"/>
      <w:r>
        <w:t>.</w:t>
      </w:r>
    </w:p>
    <w:p w14:paraId="366BC746" w14:textId="2288BA47" w:rsidR="005F37D8" w:rsidRPr="005B7A2D" w:rsidRDefault="005F37D8" w:rsidP="005F37D8">
      <w:pPr>
        <w:rPr>
          <w:b/>
          <w:bCs/>
        </w:rPr>
      </w:pPr>
      <w:r w:rsidRPr="005B7A2D">
        <w:rPr>
          <w:b/>
          <w:bCs/>
        </w:rPr>
        <w:t>KEY ACCOUNTABILITIES AND RESPONSIBILITIES</w:t>
      </w:r>
      <w:r w:rsidR="005B7A2D">
        <w:rPr>
          <w:b/>
          <w:bCs/>
        </w:rPr>
        <w:t>:</w:t>
      </w:r>
    </w:p>
    <w:p w14:paraId="50305D12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Troubleshooting and solving hardware issues</w:t>
      </w:r>
    </w:p>
    <w:p w14:paraId="1E69585C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Updating of proprietary firmware and software as well as Windows and PC drivers</w:t>
      </w:r>
    </w:p>
    <w:p w14:paraId="0DEC4B3E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Documenting repairs and reporting test results in our support help desk system</w:t>
      </w:r>
    </w:p>
    <w:p w14:paraId="781D5701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Providing 1st line technical support using support help desk system and telephone</w:t>
      </w:r>
    </w:p>
    <w:p w14:paraId="66488DA0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Tracking RMA repairs and demo unit maintenance through to resolution, within agreed time limits</w:t>
      </w:r>
      <w:r w:rsidR="00550134">
        <w:t>.</w:t>
      </w:r>
    </w:p>
    <w:p w14:paraId="35E28269" w14:textId="0A72DC6A" w:rsidR="00550134" w:rsidRDefault="005F37D8" w:rsidP="005F37D8">
      <w:pPr>
        <w:pStyle w:val="ListParagraph"/>
        <w:numPr>
          <w:ilvl w:val="0"/>
          <w:numId w:val="1"/>
        </w:numPr>
      </w:pPr>
      <w:r>
        <w:t>Answer phone-based support requests, assisting the customer and documenting the exchange in our help desk system until they’ve solved a technical issue</w:t>
      </w:r>
      <w:r w:rsidR="00E46C93">
        <w:t>.</w:t>
      </w:r>
    </w:p>
    <w:p w14:paraId="07B28FB7" w14:textId="3583F632" w:rsidR="00E46C93" w:rsidRDefault="005F37D8" w:rsidP="005F37D8">
      <w:pPr>
        <w:pStyle w:val="ListParagraph"/>
        <w:numPr>
          <w:ilvl w:val="0"/>
          <w:numId w:val="1"/>
        </w:numPr>
      </w:pPr>
      <w:r>
        <w:t xml:space="preserve">Maintain friendly relationships with </w:t>
      </w:r>
      <w:r w:rsidR="005B7A2D">
        <w:t>customers.</w:t>
      </w:r>
    </w:p>
    <w:p w14:paraId="751E092B" w14:textId="77777777" w:rsidR="00E46C93" w:rsidRDefault="005F37D8" w:rsidP="005F37D8">
      <w:pPr>
        <w:pStyle w:val="ListParagraph"/>
        <w:numPr>
          <w:ilvl w:val="0"/>
          <w:numId w:val="1"/>
        </w:numPr>
      </w:pPr>
      <w:r>
        <w:lastRenderedPageBreak/>
        <w:t>Assist the Product Specialists. Engineers and developers in diagnosing and fixing complex problems.</w:t>
      </w:r>
    </w:p>
    <w:p w14:paraId="5C3A3D93" w14:textId="2C69B6EE" w:rsidR="005F37D8" w:rsidRDefault="005F37D8" w:rsidP="005F37D8">
      <w:pPr>
        <w:pStyle w:val="ListParagraph"/>
        <w:numPr>
          <w:ilvl w:val="0"/>
          <w:numId w:val="1"/>
        </w:numPr>
      </w:pPr>
      <w:r>
        <w:t xml:space="preserve">Join the out of hours tech support telephone </w:t>
      </w:r>
      <w:r w:rsidR="005B7A2D">
        <w:t>rotation.</w:t>
      </w:r>
    </w:p>
    <w:p w14:paraId="41590EAA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KNOWLEDGE AND SKILL REQUIREMENTS:</w:t>
      </w:r>
    </w:p>
    <w:p w14:paraId="25E109F2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Proven work experience in Technical Support, Desktop Support, IT Help Desk Technician, or similar role</w:t>
      </w:r>
      <w:r w:rsidR="00E46C93">
        <w:t>.</w:t>
      </w:r>
    </w:p>
    <w:p w14:paraId="0928D201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Hands-on experience with installing GPUs or other PCIe devices, PSU’s, SSD/</w:t>
      </w:r>
      <w:proofErr w:type="spellStart"/>
      <w:r>
        <w:t>nVME</w:t>
      </w:r>
      <w:proofErr w:type="spellEnd"/>
      <w:r>
        <w:t xml:space="preserve"> disk drives, and RAM</w:t>
      </w:r>
      <w:r w:rsidR="00E46C93">
        <w:t>.</w:t>
      </w:r>
    </w:p>
    <w:p w14:paraId="2311F742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Good understanding of computer systems and other tech/AV products</w:t>
      </w:r>
      <w:r w:rsidR="00E46C93">
        <w:t>.</w:t>
      </w:r>
    </w:p>
    <w:p w14:paraId="32B0654F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Ability to follow instructions and learn processes quickly</w:t>
      </w:r>
      <w:r w:rsidR="00E46C93">
        <w:t>.</w:t>
      </w:r>
    </w:p>
    <w:p w14:paraId="5D5281D6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Ability to diagnose and troubleshoot basic technical issues</w:t>
      </w:r>
      <w:r w:rsidR="00E46C93">
        <w:t>.</w:t>
      </w:r>
    </w:p>
    <w:p w14:paraId="4F046C48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Working as a member of a team in a fast-paced dynamic environment</w:t>
      </w:r>
      <w:r w:rsidR="00E46C93">
        <w:t>.</w:t>
      </w:r>
    </w:p>
    <w:p w14:paraId="0A0400F5" w14:textId="01770B98" w:rsidR="005F37D8" w:rsidRDefault="005F37D8" w:rsidP="005F37D8">
      <w:pPr>
        <w:pStyle w:val="ListParagraph"/>
        <w:numPr>
          <w:ilvl w:val="0"/>
          <w:numId w:val="2"/>
        </w:numPr>
      </w:pPr>
      <w:r>
        <w:t xml:space="preserve">Familiarity with remote desktop applications and help desk </w:t>
      </w:r>
      <w:proofErr w:type="gramStart"/>
      <w:r>
        <w:t>software</w:t>
      </w:r>
      <w:proofErr w:type="gramEnd"/>
    </w:p>
    <w:p w14:paraId="56A57B90" w14:textId="77BAEA7C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COMPENSATION AND BENEFITS</w:t>
      </w:r>
      <w:r w:rsidR="00E46C93" w:rsidRPr="00E46C93">
        <w:rPr>
          <w:b/>
          <w:bCs/>
        </w:rPr>
        <w:t>:</w:t>
      </w:r>
    </w:p>
    <w:p w14:paraId="61C424C2" w14:textId="77777777" w:rsidR="00E46C93" w:rsidRDefault="005F37D8" w:rsidP="005F37D8">
      <w:pPr>
        <w:pStyle w:val="ListParagraph"/>
        <w:numPr>
          <w:ilvl w:val="0"/>
          <w:numId w:val="3"/>
        </w:numPr>
      </w:pPr>
      <w:r>
        <w:t>Salary: competitive salary and benefits</w:t>
      </w:r>
    </w:p>
    <w:p w14:paraId="56138C8E" w14:textId="77777777" w:rsidR="00E46C93" w:rsidRDefault="005F37D8" w:rsidP="005F37D8">
      <w:pPr>
        <w:pStyle w:val="ListParagraph"/>
        <w:numPr>
          <w:ilvl w:val="0"/>
          <w:numId w:val="3"/>
        </w:numPr>
      </w:pPr>
      <w:r>
        <w:t>Location: Cincinnati, OH</w:t>
      </w:r>
    </w:p>
    <w:p w14:paraId="648C2E2D" w14:textId="77777777" w:rsidR="00E46C93" w:rsidRDefault="005F37D8" w:rsidP="005F37D8">
      <w:pPr>
        <w:pStyle w:val="ListParagraph"/>
        <w:numPr>
          <w:ilvl w:val="0"/>
          <w:numId w:val="3"/>
        </w:numPr>
      </w:pPr>
      <w:r>
        <w:t>Hours: M-F, 8-5 as standard operating hours as well as on-call hours</w:t>
      </w:r>
    </w:p>
    <w:p w14:paraId="67578A3F" w14:textId="641068AA" w:rsidR="005F37D8" w:rsidRDefault="005F37D8" w:rsidP="005F37D8">
      <w:pPr>
        <w:pStyle w:val="ListParagraph"/>
        <w:numPr>
          <w:ilvl w:val="0"/>
          <w:numId w:val="3"/>
        </w:numPr>
      </w:pPr>
      <w:r>
        <w:t xml:space="preserve">Travel: up to 30% in USA, </w:t>
      </w:r>
      <w:proofErr w:type="gramStart"/>
      <w:r>
        <w:t>clients</w:t>
      </w:r>
      <w:proofErr w:type="gramEnd"/>
      <w:r>
        <w:t xml:space="preserve"> or trade shows</w:t>
      </w:r>
    </w:p>
    <w:p w14:paraId="245F738C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Job Type: Full-time</w:t>
      </w:r>
    </w:p>
    <w:p w14:paraId="7CE08178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Salary: $19.00 - $25.00 per hour</w:t>
      </w:r>
    </w:p>
    <w:p w14:paraId="0277292E" w14:textId="77777777" w:rsidR="00E46C93" w:rsidRDefault="005F37D8" w:rsidP="00E46C93">
      <w:pPr>
        <w:rPr>
          <w:b/>
          <w:bCs/>
        </w:rPr>
      </w:pPr>
      <w:r w:rsidRPr="00E46C93">
        <w:rPr>
          <w:b/>
          <w:bCs/>
        </w:rPr>
        <w:t>Benefits:</w:t>
      </w:r>
    </w:p>
    <w:p w14:paraId="4CCD4D26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401(k)</w:t>
      </w:r>
    </w:p>
    <w:p w14:paraId="4470F8DF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401(k) matching</w:t>
      </w:r>
    </w:p>
    <w:p w14:paraId="78BD1DC1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Dental insurance</w:t>
      </w:r>
    </w:p>
    <w:p w14:paraId="6F03E4BF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Health insurance</w:t>
      </w:r>
    </w:p>
    <w:p w14:paraId="62CFBFE9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Health savings account</w:t>
      </w:r>
    </w:p>
    <w:p w14:paraId="3571132A" w14:textId="77777777" w:rsidR="00E46C93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Life insurance</w:t>
      </w:r>
    </w:p>
    <w:p w14:paraId="6B7744D9" w14:textId="6995DDF6" w:rsidR="005F37D8" w:rsidRPr="00E46C93" w:rsidRDefault="005F37D8" w:rsidP="005F37D8">
      <w:pPr>
        <w:pStyle w:val="ListParagraph"/>
        <w:numPr>
          <w:ilvl w:val="0"/>
          <w:numId w:val="7"/>
        </w:numPr>
        <w:rPr>
          <w:b/>
          <w:bCs/>
        </w:rPr>
      </w:pPr>
      <w:r>
        <w:t>Vision insurance</w:t>
      </w:r>
    </w:p>
    <w:p w14:paraId="59993C41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Schedule:</w:t>
      </w:r>
    </w:p>
    <w:p w14:paraId="66A97A87" w14:textId="54A4A70C" w:rsidR="005F37D8" w:rsidRDefault="005F37D8" w:rsidP="00E46C93">
      <w:pPr>
        <w:pStyle w:val="ListParagraph"/>
        <w:numPr>
          <w:ilvl w:val="0"/>
          <w:numId w:val="7"/>
        </w:numPr>
      </w:pPr>
      <w:r>
        <w:t>Monday to Friday</w:t>
      </w:r>
      <w:r w:rsidR="00FF69F3">
        <w:t xml:space="preserve"> (on-site)</w:t>
      </w:r>
    </w:p>
    <w:p w14:paraId="0D9B4B52" w14:textId="77777777" w:rsidR="005F37D8" w:rsidRPr="005B7A2D" w:rsidRDefault="005F37D8" w:rsidP="005F37D8">
      <w:pPr>
        <w:rPr>
          <w:b/>
          <w:bCs/>
        </w:rPr>
      </w:pPr>
      <w:r w:rsidRPr="005B7A2D">
        <w:rPr>
          <w:b/>
          <w:bCs/>
        </w:rPr>
        <w:t>Experience:</w:t>
      </w:r>
    </w:p>
    <w:p w14:paraId="4EB1F874" w14:textId="77777777" w:rsidR="005B7A2D" w:rsidRDefault="005F37D8" w:rsidP="005F37D8">
      <w:pPr>
        <w:pStyle w:val="ListParagraph"/>
        <w:numPr>
          <w:ilvl w:val="0"/>
          <w:numId w:val="9"/>
        </w:numPr>
      </w:pPr>
      <w:r>
        <w:t>Troubleshooting: 1 year (Preferred)</w:t>
      </w:r>
    </w:p>
    <w:p w14:paraId="59A240D8" w14:textId="3BC6A4ED" w:rsidR="00C41A36" w:rsidRDefault="005F37D8" w:rsidP="005F37D8">
      <w:pPr>
        <w:pStyle w:val="ListParagraph"/>
        <w:numPr>
          <w:ilvl w:val="0"/>
          <w:numId w:val="9"/>
        </w:numPr>
      </w:pPr>
      <w:r>
        <w:t>Windows: 1 year (Preferred)</w:t>
      </w:r>
    </w:p>
    <w:sectPr w:rsidR="00C4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EC"/>
    <w:multiLevelType w:val="hybridMultilevel"/>
    <w:tmpl w:val="F07090B2"/>
    <w:lvl w:ilvl="0" w:tplc="209083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16C03"/>
    <w:multiLevelType w:val="hybridMultilevel"/>
    <w:tmpl w:val="E5DA9A7A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978"/>
    <w:multiLevelType w:val="hybridMultilevel"/>
    <w:tmpl w:val="BDD4EBDC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1EF2"/>
    <w:multiLevelType w:val="hybridMultilevel"/>
    <w:tmpl w:val="C2E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3860"/>
    <w:multiLevelType w:val="hybridMultilevel"/>
    <w:tmpl w:val="FD1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820"/>
    <w:multiLevelType w:val="hybridMultilevel"/>
    <w:tmpl w:val="A8902104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01FF"/>
    <w:multiLevelType w:val="hybridMultilevel"/>
    <w:tmpl w:val="A27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098"/>
    <w:multiLevelType w:val="hybridMultilevel"/>
    <w:tmpl w:val="F8C2E304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28E7"/>
    <w:multiLevelType w:val="hybridMultilevel"/>
    <w:tmpl w:val="C8DC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0424">
    <w:abstractNumId w:val="4"/>
  </w:num>
  <w:num w:numId="2" w16cid:durableId="394474358">
    <w:abstractNumId w:val="8"/>
  </w:num>
  <w:num w:numId="3" w16cid:durableId="1638334605">
    <w:abstractNumId w:val="6"/>
  </w:num>
  <w:num w:numId="4" w16cid:durableId="1631740678">
    <w:abstractNumId w:val="3"/>
  </w:num>
  <w:num w:numId="5" w16cid:durableId="1377587348">
    <w:abstractNumId w:val="5"/>
  </w:num>
  <w:num w:numId="6" w16cid:durableId="276135820">
    <w:abstractNumId w:val="0"/>
  </w:num>
  <w:num w:numId="7" w16cid:durableId="576329589">
    <w:abstractNumId w:val="2"/>
  </w:num>
  <w:num w:numId="8" w16cid:durableId="103035812">
    <w:abstractNumId w:val="7"/>
  </w:num>
  <w:num w:numId="9" w16cid:durableId="197440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8"/>
    <w:rsid w:val="00442C55"/>
    <w:rsid w:val="00454F0F"/>
    <w:rsid w:val="00550134"/>
    <w:rsid w:val="005B7A2D"/>
    <w:rsid w:val="005F37D8"/>
    <w:rsid w:val="00C41A36"/>
    <w:rsid w:val="00E46C93"/>
    <w:rsid w:val="00EB6DDB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1E2D"/>
  <w15:chartTrackingRefBased/>
  <w15:docId w15:val="{2EE284F2-8F0F-4B30-806C-E4F8859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n-hip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2</cp:revision>
  <dcterms:created xsi:type="dcterms:W3CDTF">2023-01-25T14:20:00Z</dcterms:created>
  <dcterms:modified xsi:type="dcterms:W3CDTF">2023-01-25T14:20:00Z</dcterms:modified>
</cp:coreProperties>
</file>